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15" w:rsidRDefault="008A0F15" w:rsidP="00C436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8C2068" w:rsidRDefault="00532545" w:rsidP="00C436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2</w:t>
      </w:r>
      <w:r w:rsidR="004B030E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9</w:t>
      </w:r>
      <w:r w:rsidR="008C2068" w:rsidRPr="008A0F15"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. seja sveta KS, </w:t>
      </w:r>
      <w:r w:rsidR="00451F6E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3</w:t>
      </w:r>
      <w:r w:rsidR="008C2068" w:rsidRPr="008A0F15"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. </w:t>
      </w:r>
      <w:r w:rsidR="004B030E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5</w:t>
      </w:r>
      <w:r w:rsidR="008C2068" w:rsidRPr="008A0F15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. 201</w:t>
      </w:r>
      <w:r w:rsidR="004D7420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7</w:t>
      </w:r>
      <w:r w:rsidR="001D513A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, zapisnik</w:t>
      </w:r>
    </w:p>
    <w:p w:rsidR="0021013F" w:rsidRDefault="0021013F" w:rsidP="00C436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Prisotni vsi svetniki razen Nikota</w:t>
      </w:r>
    </w:p>
    <w:p w:rsidR="0021013F" w:rsidRDefault="0021013F" w:rsidP="00C436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8A0F15" w:rsidRPr="008A0F15" w:rsidRDefault="008A0F15" w:rsidP="00C436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4D7420" w:rsidRPr="004D7420" w:rsidRDefault="004D7420" w:rsidP="004D74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 w:rsidRPr="004D7420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Dnevni red:</w:t>
      </w:r>
    </w:p>
    <w:p w:rsidR="004B030E" w:rsidRPr="004B030E" w:rsidRDefault="006A2979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1.</w:t>
      </w:r>
      <w:r w:rsidR="004B030E" w:rsidRPr="004B030E"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 tekoče zadeve (pokopališče, cerkev, korita, ogledalo ...)</w:t>
      </w:r>
    </w:p>
    <w:p w:rsidR="004B030E" w:rsidRPr="004B030E" w:rsidRDefault="006A2979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2.</w:t>
      </w:r>
      <w:r w:rsidR="004B030E" w:rsidRPr="004B030E"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 kolesarska stojala</w:t>
      </w:r>
    </w:p>
    <w:p w:rsidR="006C62A7" w:rsidRDefault="006A2979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3.</w:t>
      </w:r>
      <w:r w:rsidR="004B030E" w:rsidRPr="004B030E"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 razno</w:t>
      </w:r>
    </w:p>
    <w:p w:rsidR="006A2979" w:rsidRDefault="006A2979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6A2979" w:rsidRDefault="006A2979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Ad 1</w:t>
      </w:r>
    </w:p>
    <w:p w:rsidR="006A2979" w:rsidRDefault="006A2979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Glede prenosa upravljanja pokopališča na Komunalo</w:t>
      </w:r>
      <w:r w:rsidR="00BB2E5F"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 bomo počakali na naslednjo sejo občinskega sveta (15. maja), na kateri bo sprejet tudi nov odlok, potem se bomo pogovorili o možnostih z direktorjem uprave.</w:t>
      </w:r>
    </w:p>
    <w:p w:rsidR="00BB2E5F" w:rsidRDefault="00BB2E5F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Glede župnišča se bomo v kratkem pogovorili z župnikom.</w:t>
      </w:r>
    </w:p>
    <w:p w:rsidR="00BB2E5F" w:rsidRDefault="00BB2E5F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 xml:space="preserve">Dela v zvezi s koritom na informacijski točki vstopajo v zaključno fazo. </w:t>
      </w:r>
      <w:r w:rsidR="00803C55">
        <w:rPr>
          <w:rFonts w:ascii="Arial" w:eastAsia="Times New Roman" w:hAnsi="Arial" w:cs="Arial"/>
          <w:color w:val="000000"/>
          <w:sz w:val="28"/>
          <w:szCs w:val="28"/>
          <w:lang w:eastAsia="sl-SI"/>
        </w:rPr>
        <w:t>Razpravljamo tudi o postavitvi kolesarskih stojal (glej točko 2).</w:t>
      </w:r>
    </w:p>
    <w:p w:rsidR="00803C55" w:rsidRDefault="00803C55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Ogledalo na Kvarčelu je postavljeno, preveriti je treba, ali pravilno stoji.</w:t>
      </w:r>
    </w:p>
    <w:p w:rsidR="00803C55" w:rsidRDefault="00803C55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803C55" w:rsidRDefault="00803C55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Ad 2</w:t>
      </w:r>
    </w:p>
    <w:p w:rsidR="00803C55" w:rsidRDefault="00966D34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Razpravljamo o predlogu kolesarskih stojal na informacijski točki. Vprašali bomo na občini, ali je mogoče to postaviti z evropskimi sredstvi, morda v okviru projekta »celostne prometne strategije«.</w:t>
      </w:r>
    </w:p>
    <w:p w:rsidR="00966D34" w:rsidRDefault="00966D34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966D34" w:rsidRDefault="00966D34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Ad 3</w:t>
      </w:r>
    </w:p>
    <w:p w:rsidR="00966D34" w:rsidRDefault="0021013F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Kulturno društvo bo imelo v kratkem skupščino.</w:t>
      </w:r>
    </w:p>
    <w:p w:rsidR="0021013F" w:rsidRDefault="0021013F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</w:p>
    <w:p w:rsidR="0021013F" w:rsidRDefault="0021013F" w:rsidP="004B03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sl-SI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sl-SI"/>
        </w:rPr>
        <w:t>Zapisal Samo Kuščer</w:t>
      </w:r>
    </w:p>
    <w:sectPr w:rsidR="0021013F" w:rsidSect="00F75A6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4362F"/>
    <w:rsid w:val="000203FA"/>
    <w:rsid w:val="00085F7C"/>
    <w:rsid w:val="001D513A"/>
    <w:rsid w:val="0021013F"/>
    <w:rsid w:val="002F3483"/>
    <w:rsid w:val="00395166"/>
    <w:rsid w:val="0040640F"/>
    <w:rsid w:val="00451F6E"/>
    <w:rsid w:val="00475B7E"/>
    <w:rsid w:val="004B030E"/>
    <w:rsid w:val="004D7420"/>
    <w:rsid w:val="00502EB2"/>
    <w:rsid w:val="00523DCD"/>
    <w:rsid w:val="00532545"/>
    <w:rsid w:val="00660914"/>
    <w:rsid w:val="00666C35"/>
    <w:rsid w:val="006A2979"/>
    <w:rsid w:val="006C62A7"/>
    <w:rsid w:val="007A7BF2"/>
    <w:rsid w:val="007D28F4"/>
    <w:rsid w:val="00803C55"/>
    <w:rsid w:val="00805381"/>
    <w:rsid w:val="0082383B"/>
    <w:rsid w:val="008A0F15"/>
    <w:rsid w:val="008C2068"/>
    <w:rsid w:val="008F731D"/>
    <w:rsid w:val="00966D34"/>
    <w:rsid w:val="0099078F"/>
    <w:rsid w:val="009D5839"/>
    <w:rsid w:val="00A734F6"/>
    <w:rsid w:val="00A93CC0"/>
    <w:rsid w:val="00AA156D"/>
    <w:rsid w:val="00AB71DA"/>
    <w:rsid w:val="00AE673C"/>
    <w:rsid w:val="00B34118"/>
    <w:rsid w:val="00BB2E5F"/>
    <w:rsid w:val="00C4362F"/>
    <w:rsid w:val="00C45FBF"/>
    <w:rsid w:val="00C5131A"/>
    <w:rsid w:val="00D03809"/>
    <w:rsid w:val="00DA58C6"/>
    <w:rsid w:val="00DB1054"/>
    <w:rsid w:val="00EE7519"/>
    <w:rsid w:val="00F7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il">
    <w:name w:val="il"/>
    <w:basedOn w:val="Privzetapisavaodstavka"/>
    <w:rsid w:val="00C4362F"/>
  </w:style>
  <w:style w:type="character" w:customStyle="1" w:styleId="apple-converted-space">
    <w:name w:val="apple-converted-space"/>
    <w:basedOn w:val="Privzetapisavaodstavka"/>
    <w:rsid w:val="00C4362F"/>
  </w:style>
  <w:style w:type="paragraph" w:styleId="Odstavekseznama">
    <w:name w:val="List Paragraph"/>
    <w:basedOn w:val="Navaden"/>
    <w:uiPriority w:val="34"/>
    <w:qFormat/>
    <w:rsid w:val="008238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4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42961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86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558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675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915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58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110605">
                                                          <w:blockQuote w:val="1"/>
                                                          <w:marLeft w:val="96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6" w:color="CCCCCC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46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54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540956">
                                                                      <w:blockQuote w:val="1"/>
                                                                      <w:marLeft w:val="96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6" w:color="CCCCCC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57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834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384542">
                                                                                  <w:blockQuote w:val="1"/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84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460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1053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5169344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8993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9818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182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026620">
                                                                                                                  <w:blockQuote w:val="1"/>
                                                                                                                  <w:marLeft w:val="96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339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5297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8257067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96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62707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21919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7726710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102911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505822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429465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706888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267975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6177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0273381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3776565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999592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43102964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2852032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9884845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87495531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114725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18089580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338995962">
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4629816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9541497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1136594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72598765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78448528">
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9736537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333609227">
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987185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5728204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75015532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475537536">
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69646493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5349223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920675246">
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20592825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55990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557903">
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4881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447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605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670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7414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1906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1686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3006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9556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179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2410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24019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72790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33336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4153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757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187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625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498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736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7004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5855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59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53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8310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795</Characters>
  <Application>Microsoft Office Word</Application>
  <DocSecurity>0</DocSecurity>
  <Lines>113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6</cp:revision>
  <cp:lastPrinted>2017-05-03T16:10:00Z</cp:lastPrinted>
  <dcterms:created xsi:type="dcterms:W3CDTF">2017-05-08T07:47:00Z</dcterms:created>
  <dcterms:modified xsi:type="dcterms:W3CDTF">2017-05-08T08:09:00Z</dcterms:modified>
</cp:coreProperties>
</file>